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6DB9D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</w:p>
    <w:p w14:paraId="7733EB3A" w14:textId="77777777" w:rsidR="0050102B" w:rsidRPr="0050102B" w:rsidRDefault="0050102B" w:rsidP="0050102B">
      <w:pPr>
        <w:pStyle w:val="Default"/>
        <w:jc w:val="center"/>
        <w:rPr>
          <w:rFonts w:asciiTheme="minorHAnsi" w:hAnsiTheme="minorHAnsi" w:cstheme="minorHAnsi"/>
          <w:b/>
          <w:bCs/>
          <w:sz w:val="56"/>
        </w:rPr>
      </w:pPr>
      <w:r w:rsidRPr="0050102B">
        <w:rPr>
          <w:rFonts w:asciiTheme="minorHAnsi" w:hAnsiTheme="minorHAnsi" w:cstheme="minorHAnsi"/>
          <w:b/>
          <w:bCs/>
          <w:sz w:val="56"/>
        </w:rPr>
        <w:t>Accessibility plan</w:t>
      </w:r>
    </w:p>
    <w:p w14:paraId="1DD3FE11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  <w:sz w:val="56"/>
        </w:rPr>
      </w:pPr>
    </w:p>
    <w:p w14:paraId="68C69E87" w14:textId="2A01E7B0" w:rsidR="0050102B" w:rsidRPr="0050102B" w:rsidRDefault="0057386D" w:rsidP="0050102B">
      <w:pPr>
        <w:pStyle w:val="Default"/>
        <w:jc w:val="center"/>
        <w:rPr>
          <w:rFonts w:asciiTheme="minorHAnsi" w:hAnsiTheme="minorHAnsi" w:cstheme="minorHAnsi"/>
          <w:sz w:val="56"/>
        </w:rPr>
      </w:pPr>
      <w:r w:rsidRPr="0057386D">
        <w:rPr>
          <w:rFonts w:asciiTheme="minorHAnsi" w:hAnsiTheme="minorHAnsi" w:cstheme="minorHAnsi"/>
          <w:sz w:val="56"/>
        </w:rPr>
        <w:t>   </w:t>
      </w:r>
      <w:r w:rsidRPr="0057386D">
        <w:rPr>
          <w:rFonts w:asciiTheme="minorHAnsi" w:hAnsiTheme="minorHAnsi" w:cstheme="minorHAnsi"/>
          <w:sz w:val="56"/>
        </w:rPr>
        <w:drawing>
          <wp:inline distT="0" distB="0" distL="0" distR="0" wp14:anchorId="1A7EA266" wp14:editId="55E64B0B">
            <wp:extent cx="4533900" cy="1009650"/>
            <wp:effectExtent l="0" t="0" r="0" b="0"/>
            <wp:docPr id="532931113" name="Picture 2" descr="A green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31113" name="Picture 2" descr="A green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C7E68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  <w:sz w:val="56"/>
        </w:rPr>
      </w:pPr>
    </w:p>
    <w:p w14:paraId="284A1BB2" w14:textId="106FF398" w:rsidR="00000000" w:rsidRPr="0050102B" w:rsidRDefault="0050102B" w:rsidP="0050102B">
      <w:pPr>
        <w:jc w:val="center"/>
        <w:rPr>
          <w:rFonts w:cstheme="minorHAnsi"/>
          <w:b/>
          <w:bCs/>
          <w:sz w:val="56"/>
          <w:szCs w:val="24"/>
        </w:rPr>
      </w:pPr>
      <w:r w:rsidRPr="0050102B">
        <w:rPr>
          <w:rFonts w:cstheme="minorHAnsi"/>
          <w:b/>
          <w:bCs/>
          <w:sz w:val="56"/>
          <w:szCs w:val="24"/>
        </w:rPr>
        <w:t>P</w:t>
      </w:r>
      <w:r w:rsidR="0057386D">
        <w:rPr>
          <w:rFonts w:cstheme="minorHAnsi"/>
          <w:b/>
          <w:bCs/>
          <w:sz w:val="56"/>
          <w:szCs w:val="24"/>
        </w:rPr>
        <w:t>rincefield First</w:t>
      </w:r>
      <w:r w:rsidRPr="0050102B">
        <w:rPr>
          <w:rFonts w:cstheme="minorHAnsi"/>
          <w:b/>
          <w:bCs/>
          <w:sz w:val="56"/>
          <w:szCs w:val="24"/>
        </w:rPr>
        <w:t xml:space="preserve"> School</w:t>
      </w:r>
    </w:p>
    <w:p w14:paraId="3E15532E" w14:textId="77777777" w:rsidR="0050102B" w:rsidRPr="0050102B" w:rsidRDefault="0050102B" w:rsidP="0050102B">
      <w:pPr>
        <w:pStyle w:val="Default"/>
        <w:rPr>
          <w:rFonts w:asciiTheme="minorHAnsi" w:hAnsiTheme="minorHAnsi" w:cstheme="minorHAnsi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70"/>
        <w:gridCol w:w="1585"/>
        <w:gridCol w:w="1585"/>
        <w:gridCol w:w="3170"/>
      </w:tblGrid>
      <w:tr w:rsidR="0050102B" w:rsidRPr="0050102B" w14:paraId="59AD0F5F" w14:textId="77777777">
        <w:trPr>
          <w:trHeight w:val="611"/>
        </w:trPr>
        <w:tc>
          <w:tcPr>
            <w:tcW w:w="3170" w:type="dxa"/>
          </w:tcPr>
          <w:p w14:paraId="5324EB8B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</w:rPr>
              <w:t xml:space="preserve"> </w:t>
            </w:r>
            <w:r w:rsidRPr="0050102B">
              <w:rPr>
                <w:rFonts w:asciiTheme="minorHAnsi" w:hAnsiTheme="minorHAnsi" w:cstheme="minorHAnsi"/>
                <w:b/>
                <w:bCs/>
              </w:rPr>
              <w:t xml:space="preserve">Approved by: </w:t>
            </w:r>
          </w:p>
        </w:tc>
        <w:tc>
          <w:tcPr>
            <w:tcW w:w="3170" w:type="dxa"/>
            <w:gridSpan w:val="2"/>
          </w:tcPr>
          <w:p w14:paraId="4A6D198C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  <w:p w14:paraId="5679F8D5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</w:rPr>
              <w:t xml:space="preserve">Chair of Governors </w:t>
            </w:r>
          </w:p>
          <w:p w14:paraId="204BEF94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  <w:p w14:paraId="1C32BF55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</w:rPr>
              <w:t xml:space="preserve">Headteacher </w:t>
            </w:r>
          </w:p>
        </w:tc>
        <w:tc>
          <w:tcPr>
            <w:tcW w:w="3170" w:type="dxa"/>
          </w:tcPr>
          <w:p w14:paraId="61E2ED0E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50102B" w:rsidRPr="0050102B" w14:paraId="4FED088E" w14:textId="77777777">
        <w:trPr>
          <w:trHeight w:val="113"/>
        </w:trPr>
        <w:tc>
          <w:tcPr>
            <w:tcW w:w="4755" w:type="dxa"/>
            <w:gridSpan w:val="2"/>
          </w:tcPr>
          <w:p w14:paraId="5F338ED2" w14:textId="16DB16AF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  <w:b/>
                <w:bCs/>
              </w:rPr>
              <w:t xml:space="preserve">Last reviewed on: </w:t>
            </w:r>
            <w:r w:rsidR="003C46E7">
              <w:rPr>
                <w:rFonts w:asciiTheme="minorHAnsi" w:hAnsiTheme="minorHAnsi" w:cstheme="minorHAnsi"/>
                <w:b/>
                <w:bCs/>
              </w:rPr>
              <w:t>September 202</w:t>
            </w:r>
            <w:r w:rsidR="0057386D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4755" w:type="dxa"/>
            <w:gridSpan w:val="2"/>
          </w:tcPr>
          <w:p w14:paraId="57FAE9ED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50102B" w:rsidRPr="0050102B" w14:paraId="3345497F" w14:textId="77777777">
        <w:trPr>
          <w:trHeight w:val="105"/>
        </w:trPr>
        <w:tc>
          <w:tcPr>
            <w:tcW w:w="4755" w:type="dxa"/>
            <w:gridSpan w:val="2"/>
          </w:tcPr>
          <w:p w14:paraId="536E1929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  <w:b/>
                <w:bCs/>
              </w:rPr>
              <w:t xml:space="preserve">Review cycle: </w:t>
            </w:r>
            <w:r w:rsidR="003C46E7">
              <w:rPr>
                <w:rFonts w:asciiTheme="minorHAnsi" w:hAnsiTheme="minorHAnsi" w:cstheme="minorHAnsi"/>
                <w:b/>
                <w:bCs/>
              </w:rPr>
              <w:t>2 years</w:t>
            </w:r>
          </w:p>
        </w:tc>
        <w:tc>
          <w:tcPr>
            <w:tcW w:w="4755" w:type="dxa"/>
            <w:gridSpan w:val="2"/>
          </w:tcPr>
          <w:p w14:paraId="41C8111C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50102B" w:rsidRPr="0050102B" w14:paraId="621F9D44" w14:textId="77777777">
        <w:trPr>
          <w:trHeight w:val="105"/>
        </w:trPr>
        <w:tc>
          <w:tcPr>
            <w:tcW w:w="4755" w:type="dxa"/>
            <w:gridSpan w:val="2"/>
          </w:tcPr>
          <w:p w14:paraId="04215D50" w14:textId="5B555B60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  <w:r w:rsidRPr="0050102B">
              <w:rPr>
                <w:rFonts w:asciiTheme="minorHAnsi" w:hAnsiTheme="minorHAnsi" w:cstheme="minorHAnsi"/>
                <w:b/>
                <w:bCs/>
              </w:rPr>
              <w:t xml:space="preserve">Next review due by: </w:t>
            </w:r>
            <w:r w:rsidR="003C46E7">
              <w:rPr>
                <w:rFonts w:asciiTheme="minorHAnsi" w:hAnsiTheme="minorHAnsi" w:cstheme="minorHAnsi"/>
                <w:b/>
                <w:bCs/>
              </w:rPr>
              <w:t>September 202</w:t>
            </w:r>
            <w:r w:rsidR="0057386D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4755" w:type="dxa"/>
            <w:gridSpan w:val="2"/>
          </w:tcPr>
          <w:p w14:paraId="0F05872E" w14:textId="77777777" w:rsidR="0050102B" w:rsidRPr="0050102B" w:rsidRDefault="0050102B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71E12453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653B7032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344C2BAC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69342279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101B769E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08A24C24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554FB228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6D728165" w14:textId="77777777" w:rsidR="0050102B" w:rsidRPr="0050102B" w:rsidRDefault="0050102B" w:rsidP="0050102B">
      <w:pPr>
        <w:rPr>
          <w:rFonts w:cstheme="minorHAnsi"/>
          <w:sz w:val="24"/>
          <w:szCs w:val="24"/>
        </w:rPr>
      </w:pPr>
    </w:p>
    <w:p w14:paraId="5CDAE9DD" w14:textId="77777777" w:rsidR="0050102B" w:rsidRDefault="0050102B" w:rsidP="0050102B">
      <w:pPr>
        <w:rPr>
          <w:rFonts w:cstheme="minorHAnsi"/>
          <w:sz w:val="24"/>
          <w:szCs w:val="24"/>
        </w:rPr>
      </w:pPr>
    </w:p>
    <w:p w14:paraId="200B676E" w14:textId="77777777" w:rsidR="0057386D" w:rsidRDefault="0057386D" w:rsidP="0050102B">
      <w:pPr>
        <w:rPr>
          <w:rFonts w:cstheme="minorHAnsi"/>
          <w:sz w:val="24"/>
          <w:szCs w:val="24"/>
        </w:rPr>
      </w:pPr>
    </w:p>
    <w:p w14:paraId="36600FFB" w14:textId="77777777" w:rsidR="0057386D" w:rsidRDefault="0057386D" w:rsidP="0050102B">
      <w:pPr>
        <w:rPr>
          <w:rFonts w:cstheme="minorHAnsi"/>
          <w:sz w:val="24"/>
          <w:szCs w:val="24"/>
        </w:rPr>
      </w:pPr>
    </w:p>
    <w:p w14:paraId="478BB9DA" w14:textId="77777777" w:rsidR="0057386D" w:rsidRDefault="0057386D" w:rsidP="0050102B">
      <w:pPr>
        <w:rPr>
          <w:rFonts w:cstheme="minorHAnsi"/>
          <w:sz w:val="24"/>
          <w:szCs w:val="24"/>
        </w:rPr>
      </w:pPr>
    </w:p>
    <w:p w14:paraId="178D7DB8" w14:textId="77777777" w:rsidR="0057386D" w:rsidRPr="0050102B" w:rsidRDefault="0057386D" w:rsidP="0050102B">
      <w:pPr>
        <w:rPr>
          <w:rFonts w:cstheme="minorHAnsi"/>
          <w:sz w:val="24"/>
          <w:szCs w:val="24"/>
        </w:rPr>
      </w:pPr>
    </w:p>
    <w:p w14:paraId="554AABF6" w14:textId="77777777" w:rsidR="0050102B" w:rsidRDefault="0050102B" w:rsidP="0050102B">
      <w:pPr>
        <w:pStyle w:val="Default"/>
        <w:rPr>
          <w:rFonts w:asciiTheme="minorHAnsi" w:hAnsiTheme="minorHAnsi" w:cstheme="minorHAnsi"/>
          <w:color w:val="auto"/>
        </w:rPr>
      </w:pPr>
    </w:p>
    <w:p w14:paraId="2CB3CCB1" w14:textId="77777777" w:rsidR="0050102B" w:rsidRDefault="0050102B" w:rsidP="0050102B">
      <w:pPr>
        <w:pStyle w:val="Default"/>
        <w:rPr>
          <w:rFonts w:asciiTheme="minorHAnsi" w:hAnsiTheme="minorHAnsi" w:cstheme="minorHAnsi"/>
          <w:b/>
          <w:bCs/>
        </w:rPr>
      </w:pPr>
    </w:p>
    <w:p w14:paraId="08C0715B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  <w:b/>
          <w:bCs/>
        </w:rPr>
        <w:t xml:space="preserve">Contents </w:t>
      </w:r>
    </w:p>
    <w:p w14:paraId="59C9555F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1. Aims </w:t>
      </w:r>
    </w:p>
    <w:p w14:paraId="1BDD08E3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>2. Legislation and guidance</w:t>
      </w:r>
    </w:p>
    <w:p w14:paraId="09AAAB1C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>3. Action plan</w:t>
      </w:r>
    </w:p>
    <w:p w14:paraId="7372FEF3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4. Monitoring arrangements </w:t>
      </w:r>
    </w:p>
    <w:p w14:paraId="1DABAFCF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5. Links with other policies </w:t>
      </w:r>
    </w:p>
    <w:p w14:paraId="5E8451AB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  <w:b/>
          <w:bCs/>
        </w:rPr>
      </w:pPr>
    </w:p>
    <w:p w14:paraId="153DF32D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  <w:b/>
          <w:bCs/>
        </w:rPr>
        <w:t xml:space="preserve">1. Aims </w:t>
      </w:r>
    </w:p>
    <w:p w14:paraId="04A6C7F6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Schools are required under the Equality Act 2010 to have an accessibility plan. The purpose of the plan is to: </w:t>
      </w:r>
    </w:p>
    <w:p w14:paraId="0D51EE34" w14:textId="77777777" w:rsidR="0050102B" w:rsidRPr="00B465B0" w:rsidRDefault="0050102B" w:rsidP="0050102B">
      <w:pPr>
        <w:pStyle w:val="Default"/>
        <w:spacing w:after="146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• Increase the extent to which disabled pupils can participate in the curriculum </w:t>
      </w:r>
    </w:p>
    <w:p w14:paraId="1B2BFF75" w14:textId="77777777" w:rsidR="0050102B" w:rsidRPr="00B465B0" w:rsidRDefault="0050102B" w:rsidP="0050102B">
      <w:pPr>
        <w:pStyle w:val="Default"/>
        <w:spacing w:after="146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• Improve the physical environment of the school to enable disabled pupils to take better advantage of education, benefits, facilities and services provided </w:t>
      </w:r>
    </w:p>
    <w:p w14:paraId="01F3F8AF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• Improve the availability of accessible information to disabled pupils </w:t>
      </w:r>
    </w:p>
    <w:p w14:paraId="07980880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</w:p>
    <w:p w14:paraId="6E8ACF72" w14:textId="6A304AD0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>P</w:t>
      </w:r>
      <w:r w:rsidR="0057386D">
        <w:rPr>
          <w:rFonts w:asciiTheme="minorHAnsi" w:hAnsiTheme="minorHAnsi" w:cstheme="minorHAnsi"/>
        </w:rPr>
        <w:t>rincefield First</w:t>
      </w:r>
      <w:r w:rsidRPr="00B465B0">
        <w:rPr>
          <w:rFonts w:asciiTheme="minorHAnsi" w:hAnsiTheme="minorHAnsi" w:cstheme="minorHAnsi"/>
        </w:rPr>
        <w:t xml:space="preserve"> School (P</w:t>
      </w:r>
      <w:r w:rsidR="0057386D">
        <w:rPr>
          <w:rFonts w:asciiTheme="minorHAnsi" w:hAnsiTheme="minorHAnsi" w:cstheme="minorHAnsi"/>
        </w:rPr>
        <w:t>F</w:t>
      </w:r>
      <w:r w:rsidRPr="00B465B0">
        <w:rPr>
          <w:rFonts w:asciiTheme="minorHAnsi" w:hAnsiTheme="minorHAnsi" w:cstheme="minorHAnsi"/>
        </w:rPr>
        <w:t xml:space="preserve">S) aims to treat </w:t>
      </w:r>
      <w:proofErr w:type="gramStart"/>
      <w:r w:rsidRPr="00B465B0">
        <w:rPr>
          <w:rFonts w:asciiTheme="minorHAnsi" w:hAnsiTheme="minorHAnsi" w:cstheme="minorHAnsi"/>
        </w:rPr>
        <w:t>all of</w:t>
      </w:r>
      <w:proofErr w:type="gramEnd"/>
      <w:r w:rsidRPr="00B465B0">
        <w:rPr>
          <w:rFonts w:asciiTheme="minorHAnsi" w:hAnsiTheme="minorHAnsi" w:cstheme="minorHAnsi"/>
        </w:rPr>
        <w:t xml:space="preserve"> its pupils fairly and with respect. This involves providing access and opportunities for all pupils without discrimination of any kind. P</w:t>
      </w:r>
      <w:r w:rsidR="0057386D">
        <w:rPr>
          <w:rFonts w:asciiTheme="minorHAnsi" w:hAnsiTheme="minorHAnsi" w:cstheme="minorHAnsi"/>
        </w:rPr>
        <w:t>F</w:t>
      </w:r>
      <w:r w:rsidRPr="00B465B0">
        <w:rPr>
          <w:rFonts w:asciiTheme="minorHAnsi" w:hAnsiTheme="minorHAnsi" w:cstheme="minorHAnsi"/>
        </w:rPr>
        <w:t xml:space="preserve">S is committed to ensuring staff are trained in equality issues with reference to the Equality Act 2010, including understanding disability issues. </w:t>
      </w:r>
    </w:p>
    <w:p w14:paraId="5E453B0B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The plan will be made available online on the school website, and paper copies are available upon request. </w:t>
      </w:r>
    </w:p>
    <w:p w14:paraId="20F7029E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The school supports any available partnerships to develop and implement the plan. </w:t>
      </w:r>
    </w:p>
    <w:p w14:paraId="3F2C3746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Our school’s complaints procedure covers the accessibility plan. If you have any concerns relating to accessibility in school, the complaints procedure sets out the process for raising these concerns. </w:t>
      </w:r>
    </w:p>
    <w:p w14:paraId="1E514409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  <w:b/>
          <w:bCs/>
        </w:rPr>
      </w:pPr>
    </w:p>
    <w:p w14:paraId="2EABCB50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  <w:b/>
          <w:bCs/>
        </w:rPr>
        <w:t xml:space="preserve">2. Legislation and guidance </w:t>
      </w:r>
    </w:p>
    <w:p w14:paraId="0FA37ED4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This document meets the requirements of schedule 10 of the Equality Act 2010 and the Department for Education (DfE) guidance for schools on the Equality Act 2010. </w:t>
      </w:r>
    </w:p>
    <w:p w14:paraId="0E45386D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</w:p>
    <w:p w14:paraId="109263ED" w14:textId="77777777" w:rsidR="0050102B" w:rsidRPr="00B465B0" w:rsidRDefault="0050102B" w:rsidP="0050102B">
      <w:pPr>
        <w:pStyle w:val="Default"/>
        <w:rPr>
          <w:rFonts w:asciiTheme="minorHAnsi" w:hAnsiTheme="minorHAnsi" w:cstheme="minorHAnsi"/>
        </w:rPr>
      </w:pPr>
      <w:r w:rsidRPr="00B465B0">
        <w:rPr>
          <w:rFonts w:asciiTheme="minorHAnsi" w:hAnsiTheme="minorHAnsi" w:cstheme="minorHAnsi"/>
        </w:rPr>
        <w:t xml:space="preserve">Under the Special Educational Needs and Disability (SEND) Code of Practice,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 </w:t>
      </w:r>
    </w:p>
    <w:p w14:paraId="5B1022A9" w14:textId="77777777" w:rsidR="0050102B" w:rsidRPr="00B465B0" w:rsidRDefault="0050102B" w:rsidP="0050102B">
      <w:pPr>
        <w:rPr>
          <w:rFonts w:cstheme="minorHAnsi"/>
          <w:sz w:val="24"/>
          <w:szCs w:val="24"/>
        </w:rPr>
      </w:pPr>
      <w:r w:rsidRPr="00B465B0">
        <w:rPr>
          <w:rFonts w:cstheme="minorHAnsi"/>
          <w:sz w:val="24"/>
          <w:szCs w:val="24"/>
        </w:rPr>
        <w:t>Schools are required to make ‘reasonable adjustments’ for pupils with disabilities under the Equality Act 2010, to alleviate any substantial disadvantage that a disabled pupil faces in comparison with non-disabled pupils. This can include, for example, the provision of an auxiliary aid or adjustments to premises.</w:t>
      </w:r>
    </w:p>
    <w:p w14:paraId="150E83A4" w14:textId="77777777" w:rsidR="0050102B" w:rsidRPr="00B465B0" w:rsidRDefault="0050102B" w:rsidP="0050102B">
      <w:pPr>
        <w:rPr>
          <w:rFonts w:cstheme="minorHAnsi"/>
          <w:sz w:val="24"/>
          <w:szCs w:val="24"/>
        </w:rPr>
      </w:pPr>
    </w:p>
    <w:p w14:paraId="68DCE0AD" w14:textId="77777777" w:rsidR="0050102B" w:rsidRPr="00B465B0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b/>
          <w:bCs/>
          <w:color w:val="000000"/>
          <w:sz w:val="24"/>
          <w:szCs w:val="24"/>
        </w:rPr>
        <w:t xml:space="preserve">3. Action plan </w:t>
      </w:r>
    </w:p>
    <w:p w14:paraId="7CA42C3A" w14:textId="77777777" w:rsidR="0050102B" w:rsidRPr="00B465B0" w:rsidRDefault="0050102B" w:rsidP="0050102B">
      <w:pPr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>This action plan sets out the aims of our accessibility plan in accordance with the Equality Act 2010.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3"/>
        <w:gridCol w:w="1595"/>
        <w:gridCol w:w="1340"/>
        <w:gridCol w:w="1626"/>
        <w:gridCol w:w="1376"/>
        <w:gridCol w:w="1486"/>
      </w:tblGrid>
      <w:tr w:rsidR="000745A2" w14:paraId="75DFA626" w14:textId="77777777" w:rsidTr="009F49D6">
        <w:tc>
          <w:tcPr>
            <w:tcW w:w="1595" w:type="dxa"/>
          </w:tcPr>
          <w:p w14:paraId="4141B60A" w14:textId="77777777" w:rsidR="0050102B" w:rsidRPr="00B465B0" w:rsidRDefault="0050102B" w:rsidP="0050102B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465B0">
              <w:rPr>
                <w:rFonts w:cstheme="minorHAnsi"/>
                <w:color w:val="000000"/>
                <w:sz w:val="20"/>
                <w:szCs w:val="20"/>
              </w:rPr>
              <w:lastRenderedPageBreak/>
              <w:t>AIM</w:t>
            </w:r>
          </w:p>
        </w:tc>
        <w:tc>
          <w:tcPr>
            <w:tcW w:w="1595" w:type="dxa"/>
          </w:tcPr>
          <w:p w14:paraId="10F178F9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color w:val="000000"/>
                <w:sz w:val="20"/>
                <w:szCs w:val="20"/>
              </w:rPr>
              <w:t>CURRENT GOOD PRACTICE</w:t>
            </w:r>
          </w:p>
        </w:tc>
        <w:tc>
          <w:tcPr>
            <w:tcW w:w="1233" w:type="dxa"/>
          </w:tcPr>
          <w:p w14:paraId="1ABAAC0C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color w:val="000000"/>
                <w:sz w:val="20"/>
                <w:szCs w:val="20"/>
              </w:rPr>
              <w:t>ACTIONS TO BE TAKEN</w:t>
            </w:r>
          </w:p>
        </w:tc>
        <w:tc>
          <w:tcPr>
            <w:tcW w:w="1628" w:type="dxa"/>
          </w:tcPr>
          <w:p w14:paraId="0666F5B2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color w:val="000000"/>
                <w:sz w:val="20"/>
                <w:szCs w:val="20"/>
              </w:rPr>
              <w:t>PERSON RESPONSIBLE</w:t>
            </w:r>
          </w:p>
        </w:tc>
        <w:tc>
          <w:tcPr>
            <w:tcW w:w="1377" w:type="dxa"/>
          </w:tcPr>
          <w:p w14:paraId="36EC5D05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color w:val="000000"/>
                <w:sz w:val="20"/>
                <w:szCs w:val="20"/>
              </w:rPr>
              <w:t>DATE TO COMPLETE ACTIONS BY</w:t>
            </w:r>
          </w:p>
        </w:tc>
        <w:tc>
          <w:tcPr>
            <w:tcW w:w="1285" w:type="dxa"/>
          </w:tcPr>
          <w:p w14:paraId="24B95ADD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color w:val="000000"/>
                <w:sz w:val="20"/>
                <w:szCs w:val="20"/>
              </w:rPr>
              <w:t>SUCCESS CRITERIA</w:t>
            </w:r>
          </w:p>
        </w:tc>
      </w:tr>
      <w:tr w:rsidR="000745A2" w14:paraId="047DDF0B" w14:textId="77777777" w:rsidTr="009F49D6">
        <w:tc>
          <w:tcPr>
            <w:tcW w:w="1595" w:type="dxa"/>
          </w:tcPr>
          <w:p w14:paraId="1FF60627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Increase access to the curriculum for pupils with a disability </w:t>
            </w:r>
          </w:p>
        </w:tc>
        <w:tc>
          <w:tcPr>
            <w:tcW w:w="1595" w:type="dxa"/>
          </w:tcPr>
          <w:p w14:paraId="3C56D3DF" w14:textId="7CC8638F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•P</w:t>
            </w:r>
            <w:r w:rsidR="00397F6D">
              <w:rPr>
                <w:rFonts w:asciiTheme="minorHAnsi" w:hAnsiTheme="minorHAnsi" w:cstheme="minorHAnsi"/>
                <w:sz w:val="20"/>
                <w:szCs w:val="20"/>
              </w:rPr>
              <w:t>F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S offers a curriculum that meets the needs of all pupils and promotes equality through positive role modelling </w:t>
            </w:r>
          </w:p>
          <w:p w14:paraId="6A0AD359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5AE628" w14:textId="77777777" w:rsidR="00B2688C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Highly skilled TAs provide appropriate support to enable pupils with needs to access learning and make progress. </w:t>
            </w:r>
          </w:p>
          <w:p w14:paraId="063C6ACB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We use resources tailored to the needs of pupils who require support to access the curriculum. This includes assistive technology. </w:t>
            </w:r>
          </w:p>
          <w:p w14:paraId="56D9B48D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Curriculum resources include examples of people with disabilities </w:t>
            </w:r>
          </w:p>
          <w:p w14:paraId="78F07802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38EF6B" w14:textId="77777777" w:rsidR="00B2688C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Curriculum progress is tracked for all pupils, including those with a disability </w:t>
            </w:r>
          </w:p>
          <w:p w14:paraId="6F45BE19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Targets are set effectively and are appropriate for pupils with additional needs </w:t>
            </w:r>
          </w:p>
          <w:p w14:paraId="619ACA4E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4FEAAE" w14:textId="77777777" w:rsidR="003C46E7" w:rsidRPr="00B465B0" w:rsidRDefault="003C46E7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EACE9B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04EF64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Teachers receive appropriate training on the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use of any specialist equipment i.e. radio aids for the hearing impaired, T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ext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Help </w:t>
            </w:r>
          </w:p>
          <w:p w14:paraId="7D60BC6C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29670F" w14:textId="579CA389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• B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ritish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ign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anguage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interpreters are provided as needed</w:t>
            </w:r>
            <w:r w:rsidR="00B2688C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745A2" w:rsidRPr="00B465B0">
              <w:rPr>
                <w:rFonts w:asciiTheme="minorHAnsi" w:hAnsiTheme="minorHAnsi" w:cstheme="minorHAnsi"/>
                <w:sz w:val="20"/>
                <w:szCs w:val="20"/>
              </w:rPr>
              <w:t>through the H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earing Impairment</w:t>
            </w:r>
            <w:r w:rsidR="000745A2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lassroom </w:t>
            </w:r>
            <w:r w:rsidR="000745A2" w:rsidRPr="00B465B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upport </w:t>
            </w:r>
            <w:r w:rsidR="000745A2" w:rsidRPr="00B465B0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orker</w:t>
            </w:r>
            <w:r w:rsidR="00183047">
              <w:rPr>
                <w:rFonts w:asciiTheme="minorHAnsi" w:hAnsiTheme="minorHAnsi" w:cstheme="minorHAnsi"/>
                <w:sz w:val="20"/>
                <w:szCs w:val="20"/>
              </w:rPr>
              <w:t>. Likewise for Braille support from the visual impairment support team.</w:t>
            </w:r>
          </w:p>
          <w:p w14:paraId="66636C9C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4A856D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• Risk assessments are carried out, shared and followed</w:t>
            </w:r>
            <w:r w:rsidR="00B2688C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as needed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33" w:type="dxa"/>
          </w:tcPr>
          <w:p w14:paraId="38ED6E88" w14:textId="77777777" w:rsidR="00B2688C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Continue to review the curriculum to ensure it meets the needs of all pupils</w:t>
            </w:r>
          </w:p>
          <w:p w14:paraId="07B61946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F438F1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395D55" w14:textId="77777777" w:rsidR="00B2688C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Audit resources. Gather feedback from users</w:t>
            </w:r>
            <w:r w:rsidR="00B2688C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as part of termly pupil passport reviews.</w:t>
            </w:r>
          </w:p>
          <w:p w14:paraId="3EBE2905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3885ED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769829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B8262C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9D588D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5AE8A6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9BF076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64B5A3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98EEBB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0B3E78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6866D2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A3D6F6A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E80948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B8C57B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7CCD9C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E8C6EA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23F8EA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11173A" w14:textId="77777777" w:rsidR="0050102B" w:rsidRPr="00B465B0" w:rsidRDefault="0050102B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Review targets at E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ducation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H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ealth and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are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lan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annual reviews and regularly through the year</w:t>
            </w:r>
            <w:r w:rsidR="00B2688C" w:rsidRPr="00B465B0">
              <w:rPr>
                <w:rFonts w:asciiTheme="minorHAnsi" w:hAnsiTheme="minorHAnsi" w:cstheme="minorHAnsi"/>
                <w:sz w:val="20"/>
                <w:szCs w:val="20"/>
              </w:rPr>
              <w:t>. SEND Provision is part of subject reviews.</w:t>
            </w:r>
          </w:p>
          <w:p w14:paraId="2CB4ED54" w14:textId="77777777" w:rsidR="00B2688C" w:rsidRPr="00B465B0" w:rsidRDefault="00B2688C" w:rsidP="0050102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018084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 xml:space="preserve">Training arranged and attended by </w:t>
            </w:r>
            <w:r w:rsidRPr="00B465B0">
              <w:rPr>
                <w:rFonts w:cstheme="minorHAnsi"/>
                <w:sz w:val="20"/>
                <w:szCs w:val="20"/>
              </w:rPr>
              <w:lastRenderedPageBreak/>
              <w:t xml:space="preserve">staff as required </w:t>
            </w:r>
          </w:p>
        </w:tc>
        <w:tc>
          <w:tcPr>
            <w:tcW w:w="1628" w:type="dxa"/>
          </w:tcPr>
          <w:p w14:paraId="38AC08FE" w14:textId="77777777" w:rsidR="0050102B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lastRenderedPageBreak/>
              <w:t>SENDCo</w:t>
            </w:r>
          </w:p>
          <w:p w14:paraId="3AE1C53A" w14:textId="77777777" w:rsidR="00B2688C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S</w:t>
            </w:r>
            <w:r w:rsidR="003C46E7" w:rsidRPr="00B465B0">
              <w:rPr>
                <w:rFonts w:cstheme="minorHAnsi"/>
                <w:sz w:val="20"/>
                <w:szCs w:val="20"/>
              </w:rPr>
              <w:t xml:space="preserve">enior </w:t>
            </w:r>
            <w:r w:rsidRPr="00B465B0">
              <w:rPr>
                <w:rFonts w:cstheme="minorHAnsi"/>
                <w:sz w:val="20"/>
                <w:szCs w:val="20"/>
              </w:rPr>
              <w:t>L</w:t>
            </w:r>
            <w:r w:rsidR="003C46E7" w:rsidRPr="00B465B0">
              <w:rPr>
                <w:rFonts w:cstheme="minorHAnsi"/>
                <w:sz w:val="20"/>
                <w:szCs w:val="20"/>
              </w:rPr>
              <w:t xml:space="preserve">eadership </w:t>
            </w:r>
            <w:r w:rsidRPr="00B465B0">
              <w:rPr>
                <w:rFonts w:cstheme="minorHAnsi"/>
                <w:sz w:val="20"/>
                <w:szCs w:val="20"/>
              </w:rPr>
              <w:t>T</w:t>
            </w:r>
            <w:r w:rsidR="003C46E7" w:rsidRPr="00B465B0">
              <w:rPr>
                <w:rFonts w:cstheme="minorHAnsi"/>
                <w:sz w:val="20"/>
                <w:szCs w:val="20"/>
              </w:rPr>
              <w:t>eam (SLT)</w:t>
            </w:r>
          </w:p>
          <w:p w14:paraId="02580A75" w14:textId="77777777" w:rsidR="00B2688C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Curriculum leaders</w:t>
            </w:r>
          </w:p>
          <w:p w14:paraId="3B5E1B4B" w14:textId="08364F29" w:rsidR="00B2688C" w:rsidRPr="00B465B0" w:rsidRDefault="00397F6D" w:rsidP="0050102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Class </w:t>
            </w:r>
            <w:r w:rsidR="00B2688C" w:rsidRPr="00B465B0">
              <w:rPr>
                <w:rFonts w:cstheme="minorHAnsi"/>
                <w:sz w:val="20"/>
                <w:szCs w:val="20"/>
              </w:rPr>
              <w:t>teachers</w:t>
            </w:r>
          </w:p>
          <w:p w14:paraId="2449E6E7" w14:textId="77777777" w:rsidR="00B2688C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Support Staff</w:t>
            </w:r>
          </w:p>
          <w:p w14:paraId="422BEE3B" w14:textId="77777777" w:rsidR="00B2688C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</w:p>
          <w:p w14:paraId="2A5F1DC2" w14:textId="77777777" w:rsidR="00B2688C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</w:p>
          <w:p w14:paraId="1E056A87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50D488B8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048DE638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52C5B0FC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052387B2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3F196A77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4D1636EA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6845871F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4E5DA17A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7908B0C4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5D723B2C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  <w:p w14:paraId="0254FD73" w14:textId="77777777" w:rsidR="00B2688C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77" w:type="dxa"/>
          </w:tcPr>
          <w:p w14:paraId="118BDEED" w14:textId="77777777" w:rsidR="0050102B" w:rsidRPr="00B465B0" w:rsidRDefault="00B2688C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On-going</w:t>
            </w:r>
          </w:p>
        </w:tc>
        <w:tc>
          <w:tcPr>
            <w:tcW w:w="1285" w:type="dxa"/>
          </w:tcPr>
          <w:p w14:paraId="3DF3DBC7" w14:textId="77777777" w:rsidR="00B2688C" w:rsidRPr="00B465B0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Pupils with a disability make equal progress to their non-disabled peers.</w:t>
            </w:r>
          </w:p>
          <w:p w14:paraId="4F433C2E" w14:textId="77777777" w:rsidR="00B2688C" w:rsidRPr="00B465B0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689736" w14:textId="77777777" w:rsidR="0050102B" w:rsidRPr="00B465B0" w:rsidRDefault="00B2688C" w:rsidP="00B2688C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Feedback from all stakeholders is positive and demonstrates that access is equal.</w:t>
            </w:r>
          </w:p>
        </w:tc>
      </w:tr>
      <w:tr w:rsidR="000745A2" w14:paraId="7260EBCB" w14:textId="77777777" w:rsidTr="009F49D6">
        <w:tc>
          <w:tcPr>
            <w:tcW w:w="1595" w:type="dxa"/>
          </w:tcPr>
          <w:p w14:paraId="6BE2561A" w14:textId="77777777" w:rsidR="0050102B" w:rsidRPr="00B465B0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Improve and maintain access to the physical environment </w:t>
            </w:r>
          </w:p>
        </w:tc>
        <w:tc>
          <w:tcPr>
            <w:tcW w:w="1595" w:type="dxa"/>
          </w:tcPr>
          <w:p w14:paraId="650E0A9F" w14:textId="77777777" w:rsidR="00B2688C" w:rsidRPr="00B465B0" w:rsidRDefault="00B2688C" w:rsidP="00B2688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The environment is adapted to meet the needs of pupils as required. This includes: </w:t>
            </w:r>
          </w:p>
          <w:p w14:paraId="66BA543F" w14:textId="77777777" w:rsidR="00B2688C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•Ramps   </w:t>
            </w:r>
          </w:p>
          <w:p w14:paraId="153ED09A" w14:textId="77777777" w:rsidR="00B2688C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Disabled parking bays </w:t>
            </w:r>
          </w:p>
          <w:p w14:paraId="25D56403" w14:textId="77777777" w:rsidR="00B2688C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• Disabled toilet</w:t>
            </w:r>
          </w:p>
          <w:p w14:paraId="066A862F" w14:textId="77777777" w:rsidR="00B2688C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Library </w:t>
            </w:r>
            <w:r w:rsidR="000745A2" w:rsidRPr="00B465B0">
              <w:rPr>
                <w:rFonts w:asciiTheme="minorHAnsi" w:hAnsiTheme="minorHAnsi" w:cstheme="minorHAnsi"/>
                <w:sz w:val="20"/>
                <w:szCs w:val="20"/>
              </w:rPr>
              <w:t>design is accessible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FAA6A4D" w14:textId="77777777" w:rsidR="00B2688C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Classroom resources accessible to all </w:t>
            </w:r>
          </w:p>
          <w:p w14:paraId="07BCF2C7" w14:textId="77777777" w:rsidR="00B2688C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School transport is accessible to those with physical disabilities </w:t>
            </w:r>
          </w:p>
          <w:p w14:paraId="76BA77DC" w14:textId="77777777" w:rsidR="0050102B" w:rsidRPr="00B465B0" w:rsidRDefault="00B2688C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Anticipatory meetings take place with professionals such as occupational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therapists and the hearing or visually impaired advisory teachers to ensure the environment meets all stakeholders’ needs </w:t>
            </w:r>
          </w:p>
        </w:tc>
        <w:tc>
          <w:tcPr>
            <w:tcW w:w="1233" w:type="dxa"/>
          </w:tcPr>
          <w:p w14:paraId="6A951C45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Meet with professionals, parents and students with a disability to ensure the environment meets the individual needs of pupils. </w:t>
            </w:r>
          </w:p>
          <w:p w14:paraId="756A6BE3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i.e. high visibility warnings at the top and bottom of stairs for students with visual impairment or </w:t>
            </w:r>
            <w:proofErr w:type="gramStart"/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wheel chair</w:t>
            </w:r>
            <w:proofErr w:type="gramEnd"/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accessibility</w:t>
            </w:r>
          </w:p>
          <w:p w14:paraId="0EB9E817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D098151" w14:textId="77777777" w:rsidR="0050102B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Corridors, facilities, and classrooms are kept free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of obstruction </w:t>
            </w:r>
          </w:p>
        </w:tc>
        <w:tc>
          <w:tcPr>
            <w:tcW w:w="1628" w:type="dxa"/>
          </w:tcPr>
          <w:p w14:paraId="40B2B46D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SENDCo</w:t>
            </w:r>
          </w:p>
          <w:p w14:paraId="22C095B0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SLT</w:t>
            </w:r>
          </w:p>
          <w:p w14:paraId="513B3D7B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Site team</w:t>
            </w:r>
          </w:p>
          <w:p w14:paraId="68B26887" w14:textId="18CF4D06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Office </w:t>
            </w:r>
            <w:r w:rsidR="00183047">
              <w:rPr>
                <w:rFonts w:asciiTheme="minorHAnsi" w:hAnsiTheme="minorHAnsi" w:cstheme="minorHAnsi"/>
                <w:sz w:val="20"/>
                <w:szCs w:val="20"/>
              </w:rPr>
              <w:t>team</w:t>
            </w:r>
          </w:p>
          <w:p w14:paraId="1F6102DF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77" w:type="dxa"/>
          </w:tcPr>
          <w:p w14:paraId="67B7FA34" w14:textId="78F16854" w:rsidR="0050102B" w:rsidRPr="00B465B0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Prior to pupil starting at P</w:t>
            </w:r>
            <w:r w:rsidR="00183047">
              <w:rPr>
                <w:rFonts w:cstheme="minorHAnsi"/>
                <w:sz w:val="20"/>
                <w:szCs w:val="20"/>
              </w:rPr>
              <w:t>F</w:t>
            </w:r>
            <w:r w:rsidRPr="00B465B0">
              <w:rPr>
                <w:rFonts w:cstheme="minorHAnsi"/>
                <w:sz w:val="20"/>
                <w:szCs w:val="20"/>
              </w:rPr>
              <w:t>S</w:t>
            </w:r>
          </w:p>
          <w:p w14:paraId="18068AE3" w14:textId="77777777" w:rsidR="000745A2" w:rsidRPr="00B465B0" w:rsidRDefault="000745A2" w:rsidP="0050102B">
            <w:pPr>
              <w:rPr>
                <w:rFonts w:cstheme="minorHAnsi"/>
                <w:sz w:val="20"/>
                <w:szCs w:val="20"/>
              </w:rPr>
            </w:pPr>
          </w:p>
          <w:p w14:paraId="4E0AF2D1" w14:textId="77777777" w:rsidR="000745A2" w:rsidRPr="00B465B0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On-going</w:t>
            </w:r>
          </w:p>
        </w:tc>
        <w:tc>
          <w:tcPr>
            <w:tcW w:w="1285" w:type="dxa"/>
          </w:tcPr>
          <w:p w14:paraId="1512194A" w14:textId="77777777" w:rsidR="0050102B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All stakeholders will have safe and equal access to the school or physical environment to which they have access. Any issues arising will be addressed as quickly as possible.</w:t>
            </w:r>
          </w:p>
        </w:tc>
      </w:tr>
      <w:tr w:rsidR="000745A2" w14:paraId="6C27FAE2" w14:textId="77777777" w:rsidTr="009F49D6">
        <w:tc>
          <w:tcPr>
            <w:tcW w:w="1595" w:type="dxa"/>
          </w:tcPr>
          <w:p w14:paraId="0B42C8A1" w14:textId="77777777" w:rsidR="0050102B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Improve the delivery of information to all stakeholders with a disability </w:t>
            </w:r>
          </w:p>
        </w:tc>
        <w:tc>
          <w:tcPr>
            <w:tcW w:w="1595" w:type="dxa"/>
          </w:tcPr>
          <w:p w14:paraId="1C1781F6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Our school uses a range of communication methods to ensure information is accessible. This includes: </w:t>
            </w:r>
          </w:p>
          <w:p w14:paraId="4CE17A0E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Highly skilled 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support staff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provide appropriate support to enable pupils with needs to access learning and make progress. </w:t>
            </w:r>
          </w:p>
          <w:p w14:paraId="01145411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Internal signage </w:t>
            </w:r>
          </w:p>
          <w:p w14:paraId="03E9AFA6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Large print resources </w:t>
            </w:r>
          </w:p>
          <w:p w14:paraId="370431DF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Radio aids for hearing impaired </w:t>
            </w:r>
          </w:p>
          <w:p w14:paraId="36FA10B0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Pictorial or symbolic representations </w:t>
            </w:r>
          </w:p>
          <w:p w14:paraId="325EEDE8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Use of alternative technology </w:t>
            </w:r>
          </w:p>
          <w:p w14:paraId="7ED99912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• B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ritish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ign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anguage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interpreters made avail as needed through the H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earing impairment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lassroom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upport </w:t>
            </w: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3C46E7" w:rsidRPr="00B465B0">
              <w:rPr>
                <w:rFonts w:asciiTheme="minorHAnsi" w:hAnsiTheme="minorHAnsi" w:cstheme="minorHAnsi"/>
                <w:sz w:val="20"/>
                <w:szCs w:val="20"/>
              </w:rPr>
              <w:t>orker</w:t>
            </w:r>
          </w:p>
          <w:p w14:paraId="7CD245CA" w14:textId="77777777" w:rsidR="0050102B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• Language interpreters available where possible </w:t>
            </w:r>
          </w:p>
        </w:tc>
        <w:tc>
          <w:tcPr>
            <w:tcW w:w="1233" w:type="dxa"/>
          </w:tcPr>
          <w:p w14:paraId="29CC5922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>Regular review of school website.</w:t>
            </w:r>
          </w:p>
          <w:p w14:paraId="1F8445D8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7836CD" w14:textId="77777777" w:rsidR="0050102B" w:rsidRPr="00B465B0" w:rsidRDefault="000745A2" w:rsidP="000745A2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 xml:space="preserve">Gather pupil, staff and parent voice as part of termly pupil passport reviews. </w:t>
            </w:r>
          </w:p>
        </w:tc>
        <w:tc>
          <w:tcPr>
            <w:tcW w:w="1628" w:type="dxa"/>
          </w:tcPr>
          <w:p w14:paraId="0EDB2D51" w14:textId="77777777" w:rsidR="0050102B" w:rsidRPr="00B465B0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SENDCo</w:t>
            </w:r>
          </w:p>
          <w:p w14:paraId="096643E9" w14:textId="77777777" w:rsidR="000745A2" w:rsidRPr="00B465B0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SLT</w:t>
            </w:r>
          </w:p>
        </w:tc>
        <w:tc>
          <w:tcPr>
            <w:tcW w:w="1377" w:type="dxa"/>
          </w:tcPr>
          <w:p w14:paraId="33480010" w14:textId="77777777" w:rsidR="0050102B" w:rsidRPr="00B465B0" w:rsidRDefault="000745A2" w:rsidP="0050102B">
            <w:pPr>
              <w:rPr>
                <w:rFonts w:cstheme="minorHAnsi"/>
                <w:sz w:val="20"/>
                <w:szCs w:val="20"/>
              </w:rPr>
            </w:pPr>
            <w:r w:rsidRPr="00B465B0">
              <w:rPr>
                <w:rFonts w:cstheme="minorHAnsi"/>
                <w:sz w:val="20"/>
                <w:szCs w:val="20"/>
              </w:rPr>
              <w:t>On-going</w:t>
            </w:r>
          </w:p>
        </w:tc>
        <w:tc>
          <w:tcPr>
            <w:tcW w:w="1285" w:type="dxa"/>
          </w:tcPr>
          <w:p w14:paraId="6C37250D" w14:textId="77777777" w:rsidR="000745A2" w:rsidRPr="00B465B0" w:rsidRDefault="000745A2" w:rsidP="000745A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B465B0">
              <w:rPr>
                <w:rFonts w:asciiTheme="minorHAnsi" w:hAnsiTheme="minorHAnsi" w:cstheme="minorHAnsi"/>
                <w:sz w:val="20"/>
                <w:szCs w:val="20"/>
              </w:rPr>
              <w:t xml:space="preserve">All stakeholders will have equal access to information and communication </w:t>
            </w:r>
          </w:p>
          <w:p w14:paraId="1A954941" w14:textId="77777777" w:rsidR="0050102B" w:rsidRPr="00B465B0" w:rsidRDefault="0050102B" w:rsidP="0050102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4D099C0" w14:textId="77777777" w:rsidR="0050102B" w:rsidRDefault="0050102B" w:rsidP="0050102B">
      <w:pPr>
        <w:rPr>
          <w:rFonts w:cstheme="minorHAnsi"/>
          <w:sz w:val="24"/>
          <w:szCs w:val="24"/>
        </w:rPr>
      </w:pPr>
    </w:p>
    <w:p w14:paraId="61A73915" w14:textId="77777777" w:rsidR="0050102B" w:rsidRPr="00B465B0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b/>
          <w:bCs/>
          <w:color w:val="000000"/>
          <w:sz w:val="24"/>
          <w:szCs w:val="24"/>
        </w:rPr>
        <w:lastRenderedPageBreak/>
        <w:t xml:space="preserve">4. Monitoring arrangements </w:t>
      </w:r>
    </w:p>
    <w:p w14:paraId="6745CEC4" w14:textId="77777777" w:rsidR="0050102B" w:rsidRPr="00B465B0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 xml:space="preserve">This document will be reviewed every </w:t>
      </w:r>
      <w:r w:rsidRPr="00B465B0">
        <w:rPr>
          <w:rFonts w:cstheme="minorHAnsi"/>
          <w:b/>
          <w:bCs/>
          <w:color w:val="000000"/>
          <w:sz w:val="24"/>
          <w:szCs w:val="24"/>
        </w:rPr>
        <w:t xml:space="preserve">2 </w:t>
      </w:r>
      <w:proofErr w:type="gramStart"/>
      <w:r w:rsidRPr="00B465B0">
        <w:rPr>
          <w:rFonts w:cstheme="minorHAnsi"/>
          <w:color w:val="000000"/>
          <w:sz w:val="24"/>
          <w:szCs w:val="24"/>
        </w:rPr>
        <w:t>years, but</w:t>
      </w:r>
      <w:proofErr w:type="gramEnd"/>
      <w:r w:rsidRPr="00B465B0">
        <w:rPr>
          <w:rFonts w:cstheme="minorHAnsi"/>
          <w:color w:val="000000"/>
          <w:sz w:val="24"/>
          <w:szCs w:val="24"/>
        </w:rPr>
        <w:t xml:space="preserve"> may be reviewed and updated more frequently if necessary. It will be approved by the governing board. </w:t>
      </w:r>
    </w:p>
    <w:p w14:paraId="7C1A23DE" w14:textId="77777777" w:rsidR="0050102B" w:rsidRPr="00B465B0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11DF06B8" w14:textId="77777777" w:rsidR="0050102B" w:rsidRPr="00B465B0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b/>
          <w:bCs/>
          <w:color w:val="000000"/>
          <w:sz w:val="24"/>
          <w:szCs w:val="24"/>
        </w:rPr>
        <w:t xml:space="preserve">5. Links with other policies </w:t>
      </w:r>
    </w:p>
    <w:p w14:paraId="3411791E" w14:textId="77777777" w:rsidR="0050102B" w:rsidRPr="00B465B0" w:rsidRDefault="0050102B" w:rsidP="0050102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 xml:space="preserve">This accessibility plan is linked to the following policies and documents: </w:t>
      </w:r>
    </w:p>
    <w:p w14:paraId="1D603730" w14:textId="77777777" w:rsidR="0050102B" w:rsidRPr="00B465B0" w:rsidRDefault="00861B7F" w:rsidP="0050102B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>SEND Policy</w:t>
      </w:r>
      <w:r w:rsidR="00D217E5" w:rsidRPr="00B465B0">
        <w:rPr>
          <w:rFonts w:cstheme="minorHAnsi"/>
          <w:color w:val="000000"/>
          <w:sz w:val="24"/>
          <w:szCs w:val="24"/>
        </w:rPr>
        <w:t xml:space="preserve"> (PMS)</w:t>
      </w:r>
    </w:p>
    <w:p w14:paraId="0F31E443" w14:textId="77777777" w:rsidR="00861B7F" w:rsidRPr="00B465B0" w:rsidRDefault="00861B7F" w:rsidP="0050102B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>Safeguarding Policy</w:t>
      </w:r>
      <w:r w:rsidR="00D217E5" w:rsidRPr="00B465B0">
        <w:rPr>
          <w:rFonts w:cstheme="minorHAnsi"/>
          <w:color w:val="000000"/>
          <w:sz w:val="24"/>
          <w:szCs w:val="24"/>
        </w:rPr>
        <w:t xml:space="preserve"> (PMS)</w:t>
      </w:r>
    </w:p>
    <w:p w14:paraId="080E9E2F" w14:textId="77777777" w:rsidR="0050102B" w:rsidRPr="00B465B0" w:rsidRDefault="0050102B" w:rsidP="0050102B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 xml:space="preserve">Health and safety policy </w:t>
      </w:r>
      <w:r w:rsidR="00D217E5" w:rsidRPr="00B465B0">
        <w:rPr>
          <w:rFonts w:cstheme="minorHAnsi"/>
          <w:color w:val="000000"/>
          <w:sz w:val="24"/>
          <w:szCs w:val="24"/>
        </w:rPr>
        <w:t>(PVAT)</w:t>
      </w:r>
    </w:p>
    <w:p w14:paraId="33D71B43" w14:textId="77777777" w:rsidR="0050102B" w:rsidRPr="00B465B0" w:rsidRDefault="0050102B" w:rsidP="0050102B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 xml:space="preserve">Equality information and objectives (public sector equality duty) </w:t>
      </w:r>
    </w:p>
    <w:p w14:paraId="5E3D96EE" w14:textId="77777777" w:rsidR="0050102B" w:rsidRPr="00B465B0" w:rsidRDefault="0050102B" w:rsidP="0050102B">
      <w:pPr>
        <w:numPr>
          <w:ilvl w:val="0"/>
          <w:numId w:val="2"/>
        </w:numPr>
        <w:autoSpaceDE w:val="0"/>
        <w:autoSpaceDN w:val="0"/>
        <w:adjustRightInd w:val="0"/>
        <w:spacing w:after="131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 xml:space="preserve">Special educational needs (SEN) information report </w:t>
      </w:r>
      <w:r w:rsidR="00D217E5" w:rsidRPr="00B465B0">
        <w:rPr>
          <w:rFonts w:cstheme="minorHAnsi"/>
          <w:color w:val="000000"/>
          <w:sz w:val="24"/>
          <w:szCs w:val="24"/>
        </w:rPr>
        <w:t>(PMS)</w:t>
      </w:r>
    </w:p>
    <w:p w14:paraId="7BD40E23" w14:textId="77777777" w:rsidR="00F23E1D" w:rsidRPr="00B465B0" w:rsidRDefault="0050102B" w:rsidP="00F23E1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465B0">
        <w:rPr>
          <w:rFonts w:cstheme="minorHAnsi"/>
          <w:color w:val="000000"/>
          <w:sz w:val="24"/>
          <w:szCs w:val="24"/>
        </w:rPr>
        <w:t xml:space="preserve">Supporting pupils with medical conditions policy </w:t>
      </w:r>
      <w:r w:rsidR="00861B7F" w:rsidRPr="00B465B0">
        <w:rPr>
          <w:rFonts w:cstheme="minorHAnsi"/>
          <w:color w:val="000000"/>
          <w:sz w:val="24"/>
          <w:szCs w:val="24"/>
        </w:rPr>
        <w:t>(PVAT)</w:t>
      </w:r>
    </w:p>
    <w:p w14:paraId="112F4137" w14:textId="77777777" w:rsidR="00F23E1D" w:rsidRPr="00B465B0" w:rsidRDefault="00F23E1D" w:rsidP="00F23E1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CE58F0E" w14:textId="77777777" w:rsidR="00F23E1D" w:rsidRPr="00B465B0" w:rsidRDefault="00F23E1D" w:rsidP="00F23E1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B465B0">
        <w:rPr>
          <w:rFonts w:ascii="Calibri" w:hAnsi="Calibri" w:cs="Calibri"/>
          <w:color w:val="000000"/>
          <w:sz w:val="24"/>
          <w:szCs w:val="24"/>
        </w:rPr>
        <w:t>Pupil Premium Policy (PMS)</w:t>
      </w:r>
    </w:p>
    <w:p w14:paraId="6DADEF24" w14:textId="77777777" w:rsidR="00F23E1D" w:rsidRPr="00B465B0" w:rsidRDefault="00F23E1D" w:rsidP="00F23E1D">
      <w:pPr>
        <w:pStyle w:val="ListParagraph"/>
        <w:rPr>
          <w:rFonts w:ascii="Calibri" w:hAnsi="Calibri" w:cs="Calibri"/>
          <w:color w:val="000000"/>
        </w:rPr>
      </w:pPr>
    </w:p>
    <w:p w14:paraId="44BC16DD" w14:textId="77777777" w:rsidR="00F23E1D" w:rsidRPr="00B465B0" w:rsidRDefault="00F23E1D" w:rsidP="00F23E1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B465B0">
        <w:rPr>
          <w:rFonts w:ascii="Calibri" w:hAnsi="Calibri" w:cs="Calibri"/>
          <w:color w:val="000000"/>
          <w:sz w:val="24"/>
          <w:szCs w:val="24"/>
        </w:rPr>
        <w:t>Wellbeing Policy and SEMH Pathway (PMS)</w:t>
      </w:r>
    </w:p>
    <w:p w14:paraId="7EC5ED94" w14:textId="77777777" w:rsidR="00F23E1D" w:rsidRPr="00B465B0" w:rsidRDefault="00F23E1D" w:rsidP="00F23E1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0A384A0B" w14:textId="77777777" w:rsidR="0050102B" w:rsidRPr="00B465B0" w:rsidRDefault="0050102B" w:rsidP="0050102B">
      <w:pPr>
        <w:rPr>
          <w:rFonts w:cstheme="minorHAnsi"/>
          <w:sz w:val="24"/>
          <w:szCs w:val="24"/>
        </w:rPr>
      </w:pPr>
    </w:p>
    <w:sectPr w:rsidR="0050102B" w:rsidRPr="00B46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0405"/>
    <w:multiLevelType w:val="hybridMultilevel"/>
    <w:tmpl w:val="05C2C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32BA3F3"/>
    <w:multiLevelType w:val="hybridMultilevel"/>
    <w:tmpl w:val="E0D226A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0593205"/>
    <w:multiLevelType w:val="hybridMultilevel"/>
    <w:tmpl w:val="B84301A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7B5E967"/>
    <w:multiLevelType w:val="hybridMultilevel"/>
    <w:tmpl w:val="2C4BB0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E2DEADC"/>
    <w:multiLevelType w:val="hybridMultilevel"/>
    <w:tmpl w:val="08C076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27970202">
    <w:abstractNumId w:val="4"/>
  </w:num>
  <w:num w:numId="2" w16cid:durableId="314797002">
    <w:abstractNumId w:val="3"/>
  </w:num>
  <w:num w:numId="3" w16cid:durableId="1562474098">
    <w:abstractNumId w:val="1"/>
  </w:num>
  <w:num w:numId="4" w16cid:durableId="1846166992">
    <w:abstractNumId w:val="0"/>
  </w:num>
  <w:num w:numId="5" w16cid:durableId="12740986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2B"/>
    <w:rsid w:val="000745A2"/>
    <w:rsid w:val="00183047"/>
    <w:rsid w:val="00397F6D"/>
    <w:rsid w:val="003C46E7"/>
    <w:rsid w:val="0050102B"/>
    <w:rsid w:val="00530D3D"/>
    <w:rsid w:val="0057386D"/>
    <w:rsid w:val="0063613A"/>
    <w:rsid w:val="006939D3"/>
    <w:rsid w:val="007B04F8"/>
    <w:rsid w:val="00861B7F"/>
    <w:rsid w:val="00902812"/>
    <w:rsid w:val="00AA4DC6"/>
    <w:rsid w:val="00B2688C"/>
    <w:rsid w:val="00B465B0"/>
    <w:rsid w:val="00C73541"/>
    <w:rsid w:val="00D217E5"/>
    <w:rsid w:val="00EE5955"/>
    <w:rsid w:val="00F2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63CCD"/>
  <w15:chartTrackingRefBased/>
  <w15:docId w15:val="{0048CB9A-7AAF-43D9-AB78-88BE76C8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10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0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3E1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4f1906-b8f8-465c-b4fc-cf4d4e286e14"/>
    <lcf76f155ced4ddcb4097134ff3c332f xmlns="ad00cb86-7da5-4056-ac21-6cdd7d2dd22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0691B2E0F0D4E8DCBD0798003F20F" ma:contentTypeVersion="14" ma:contentTypeDescription="Create a new document." ma:contentTypeScope="" ma:versionID="83d4907af463bfa6a5d3412e2fe3537c">
  <xsd:schema xmlns:xsd="http://www.w3.org/2001/XMLSchema" xmlns:xs="http://www.w3.org/2001/XMLSchema" xmlns:p="http://schemas.microsoft.com/office/2006/metadata/properties" xmlns:ns2="ad00cb86-7da5-4056-ac21-6cdd7d2dd221" xmlns:ns3="dc4f1906-b8f8-465c-b4fc-cf4d4e286e14" targetNamespace="http://schemas.microsoft.com/office/2006/metadata/properties" ma:root="true" ma:fieldsID="1339c0d2ba1b98e265e0ab646a856f1b" ns2:_="" ns3:_="">
    <xsd:import namespace="ad00cb86-7da5-4056-ac21-6cdd7d2dd221"/>
    <xsd:import namespace="dc4f1906-b8f8-465c-b4fc-cf4d4e286e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0cb86-7da5-4056-ac21-6cdd7d2dd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4f1906-b8f8-465c-b4fc-cf4d4e286e1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491dcec-5f9e-453c-92b0-616c88e1ef70}" ma:internalName="TaxCatchAll" ma:showField="CatchAllData" ma:web="dc4f1906-b8f8-465c-b4fc-cf4d4e286e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8C079A-54AC-4FBC-B333-469A1C34B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43AC51-C1E2-4804-A596-033E25D6951A}">
  <ds:schemaRefs>
    <ds:schemaRef ds:uri="http://schemas.microsoft.com/office/2006/metadata/properties"/>
    <ds:schemaRef ds:uri="http://schemas.microsoft.com/office/infopath/2007/PartnerControls"/>
    <ds:schemaRef ds:uri="dc4f1906-b8f8-465c-b4fc-cf4d4e286e14"/>
    <ds:schemaRef ds:uri="ad00cb86-7da5-4056-ac21-6cdd7d2dd221"/>
  </ds:schemaRefs>
</ds:datastoreItem>
</file>

<file path=customXml/itemProps3.xml><?xml version="1.0" encoding="utf-8"?>
<ds:datastoreItem xmlns:ds="http://schemas.openxmlformats.org/officeDocument/2006/customXml" ds:itemID="{477BE07B-1269-4B3C-827F-F8176637C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0cb86-7da5-4056-ac21-6cdd7d2dd221"/>
    <ds:schemaRef ds:uri="dc4f1906-b8f8-465c-b4fc-cf4d4e286e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Williams</dc:creator>
  <cp:keywords/>
  <dc:description/>
  <cp:lastModifiedBy>Mrs Williams</cp:lastModifiedBy>
  <cp:revision>5</cp:revision>
  <dcterms:created xsi:type="dcterms:W3CDTF">2025-08-18T14:41:00Z</dcterms:created>
  <dcterms:modified xsi:type="dcterms:W3CDTF">2025-08-18T14:44:00Z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0x0101000950691B2E0F0D4E8DCBD0798003F20F</vt:lpwstr>
  </property>
  <property fmtid="{D5CDD505-2E9C-101B-9397-08002B2CF9AE}" pid="3" name="MediaServiceImageTags">
    <vt:lpwstr/>
  </property>
</Properties>
</file>